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AA" w:rsidRDefault="0089051D">
      <w:pPr>
        <w:pStyle w:val="Title"/>
        <w:keepNext/>
        <w:spacing w:line="252" w:lineRule="auto"/>
      </w:pPr>
      <w:r>
        <w:rPr>
          <w:rFonts w:ascii="Arial" w:eastAsia="Arial" w:hAnsi="Arial"/>
        </w:rPr>
        <w:t>LASZLO SANDOR</w:t>
      </w:r>
    </w:p>
    <w:p w:rsidR="003845AA" w:rsidRDefault="0089051D">
      <w:pPr>
        <w:keepNext/>
        <w:jc w:val="center"/>
      </w:pPr>
      <w:r>
        <w:rPr>
          <w:rFonts w:eastAsia="Arial"/>
          <w:b/>
        </w:rPr>
        <w:t xml:space="preserve">SYSTEMS ADMINISTRATOR | </w:t>
      </w:r>
      <w:r w:rsidR="00542289">
        <w:rPr>
          <w:rFonts w:eastAsia="Arial"/>
          <w:b/>
        </w:rPr>
        <w:t>IT INFRASTRUCTURE | LEAD ANALYST</w:t>
      </w:r>
    </w:p>
    <w:p w:rsidR="003845AA" w:rsidRDefault="0089051D">
      <w:pPr>
        <w:keepNext/>
        <w:jc w:val="center"/>
        <w:rPr>
          <w:rFonts w:eastAsia="Arial"/>
          <w:sz w:val="20"/>
        </w:rPr>
      </w:pPr>
      <w:r>
        <w:rPr>
          <w:rFonts w:eastAsia="Arial"/>
          <w:sz w:val="20"/>
        </w:rPr>
        <w:t>Chico, California | 209.204.4521</w:t>
      </w:r>
    </w:p>
    <w:p w:rsidR="000B264F" w:rsidRDefault="00D1500D" w:rsidP="00D1500D">
      <w:pPr>
        <w:keepNext/>
        <w:jc w:val="center"/>
        <w:rPr>
          <w:rFonts w:eastAsia="Arial"/>
          <w:sz w:val="20"/>
        </w:rPr>
      </w:pPr>
      <w:r>
        <w:rPr>
          <w:rFonts w:eastAsia="Arial"/>
          <w:sz w:val="20"/>
        </w:rPr>
        <w:t>Linkedin.com\in\laszlojsandor</w:t>
      </w:r>
    </w:p>
    <w:p w:rsidR="00E81672" w:rsidRDefault="00E81672" w:rsidP="00D1500D">
      <w:pPr>
        <w:keepNext/>
        <w:jc w:val="center"/>
        <w:rPr>
          <w:rFonts w:eastAsia="Arial"/>
          <w:b/>
          <w:sz w:val="23"/>
        </w:rPr>
      </w:pPr>
    </w:p>
    <w:p w:rsidR="003845AA" w:rsidRDefault="0089051D">
      <w:pPr>
        <w:keepNext/>
        <w:pBdr>
          <w:bottom w:val="single" w:sz="6" w:space="1" w:color="808080"/>
        </w:pBdr>
        <w:spacing w:before="180" w:after="100"/>
      </w:pPr>
      <w:r>
        <w:rPr>
          <w:rFonts w:eastAsia="Arial"/>
          <w:b/>
          <w:sz w:val="23"/>
        </w:rPr>
        <w:t>PROFESSIONAL PROFILE</w:t>
      </w:r>
    </w:p>
    <w:p w:rsidR="003845AA" w:rsidRDefault="0089051D">
      <w:r>
        <w:rPr>
          <w:rFonts w:eastAsia="Arial"/>
        </w:rPr>
        <w:t>Systems administrator and IT project professional with 16 years of experience supporting Windows Server, VMware, Active Directory,</w:t>
      </w:r>
      <w:r>
        <w:rPr>
          <w:rFonts w:eastAsia="Arial"/>
        </w:rPr>
        <w:t xml:space="preserve"> Microsoft 365, multi-site networks, endpoints, backups, and disaster recovery. Delivers infrastructure implementations, cloud migrations, technology refreshes, and new-site deployments through troubleshooting, vendor support, documentation, and user train</w:t>
      </w:r>
      <w:r>
        <w:rPr>
          <w:rFonts w:eastAsia="Arial"/>
        </w:rPr>
        <w:t>ing across government, financial services, utilities, and healthcare.</w:t>
      </w:r>
    </w:p>
    <w:p w:rsidR="003845AA" w:rsidRDefault="0089051D">
      <w:pPr>
        <w:keepNext/>
        <w:pBdr>
          <w:bottom w:val="single" w:sz="6" w:space="1" w:color="808080"/>
        </w:pBdr>
        <w:spacing w:before="180" w:after="100"/>
      </w:pPr>
      <w:r>
        <w:rPr>
          <w:rFonts w:eastAsia="Arial"/>
          <w:b/>
          <w:sz w:val="23"/>
        </w:rPr>
        <w:t>CORE COMPETENCIES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3384"/>
        <w:gridCol w:w="3384"/>
      </w:tblGrid>
      <w:tr w:rsidR="003845AA"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Windows Server Administration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48724B">
            <w:pPr>
              <w:spacing w:after="40" w:line="240" w:lineRule="auto"/>
            </w:pPr>
            <w:r>
              <w:rPr>
                <w:rFonts w:eastAsia="Arial"/>
                <w:sz w:val="19"/>
              </w:rPr>
              <w:t xml:space="preserve">      </w:t>
            </w:r>
            <w:r w:rsidR="0089051D">
              <w:rPr>
                <w:rFonts w:eastAsia="Arial"/>
                <w:sz w:val="19"/>
              </w:rPr>
              <w:t>VMware ESXi &amp; Virtualization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Active Directory &amp; Group Policy</w:t>
            </w:r>
          </w:p>
        </w:tc>
      </w:tr>
      <w:tr w:rsidR="003845AA"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Microsoft 365 / Azure / Entra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48724B">
            <w:pPr>
              <w:spacing w:after="40" w:line="240" w:lineRule="auto"/>
            </w:pPr>
            <w:r>
              <w:rPr>
                <w:rFonts w:eastAsia="Arial"/>
                <w:sz w:val="19"/>
              </w:rPr>
              <w:t xml:space="preserve">      </w:t>
            </w:r>
            <w:r w:rsidR="0089051D">
              <w:rPr>
                <w:rFonts w:eastAsia="Arial"/>
                <w:sz w:val="19"/>
              </w:rPr>
              <w:t>Network Infrastructure / VLANs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DNS / DHCP / Wi</w:t>
            </w:r>
            <w:r>
              <w:rPr>
                <w:rFonts w:eastAsia="Arial"/>
                <w:sz w:val="19"/>
              </w:rPr>
              <w:t>reless</w:t>
            </w:r>
          </w:p>
        </w:tc>
      </w:tr>
      <w:tr w:rsidR="003845AA"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Endpoint &amp; Mobile Device Management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48724B">
            <w:pPr>
              <w:spacing w:after="40" w:line="240" w:lineRule="auto"/>
            </w:pPr>
            <w:r>
              <w:rPr>
                <w:rFonts w:eastAsia="Arial"/>
                <w:sz w:val="19"/>
              </w:rPr>
              <w:t xml:space="preserve">      </w:t>
            </w:r>
            <w:r w:rsidR="0089051D">
              <w:rPr>
                <w:rFonts w:eastAsia="Arial"/>
                <w:sz w:val="19"/>
              </w:rPr>
              <w:t>Backup &amp; Disaster Recovery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Infrastructure Implementation</w:t>
            </w:r>
          </w:p>
        </w:tc>
      </w:tr>
      <w:tr w:rsidR="003845AA"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Cloud Migrations &amp; System Refreshes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48724B">
            <w:pPr>
              <w:spacing w:after="40" w:line="240" w:lineRule="auto"/>
            </w:pPr>
            <w:r>
              <w:rPr>
                <w:rFonts w:eastAsia="Arial"/>
                <w:sz w:val="19"/>
              </w:rPr>
              <w:t xml:space="preserve">      </w:t>
            </w:r>
            <w:r w:rsidR="0089051D">
              <w:rPr>
                <w:rFonts w:eastAsia="Arial"/>
                <w:sz w:val="19"/>
              </w:rPr>
              <w:t>New-Site &amp; VoIP Deployment</w:t>
            </w:r>
          </w:p>
        </w:tc>
        <w:tc>
          <w:tcPr>
            <w:tcW w:w="338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3845AA" w:rsidRDefault="0089051D">
            <w:pPr>
              <w:spacing w:after="40" w:line="240" w:lineRule="auto"/>
            </w:pPr>
            <w:r>
              <w:rPr>
                <w:rFonts w:eastAsia="Arial"/>
                <w:sz w:val="19"/>
              </w:rPr>
              <w:t>IT Project Delivery &amp; Vendor Support</w:t>
            </w:r>
          </w:p>
        </w:tc>
      </w:tr>
    </w:tbl>
    <w:p w:rsidR="003845AA" w:rsidRDefault="0089051D">
      <w:pPr>
        <w:keepNext/>
        <w:pBdr>
          <w:bottom w:val="single" w:sz="6" w:space="1" w:color="808080"/>
        </w:pBdr>
        <w:spacing w:before="180" w:after="100"/>
      </w:pPr>
      <w:r>
        <w:rPr>
          <w:rFonts w:eastAsia="Arial"/>
          <w:b/>
          <w:sz w:val="23"/>
        </w:rPr>
        <w:t>PROFESSIONAL 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496"/>
        <w:gridCol w:w="1670"/>
      </w:tblGrid>
      <w:tr w:rsidR="003845AA">
        <w:tc>
          <w:tcPr>
            <w:tcW w:w="8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AA" w:rsidRDefault="000D1934">
            <w:pPr>
              <w:keepNext/>
              <w:spacing w:after="40" w:line="240" w:lineRule="auto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>Butte County</w:t>
            </w:r>
            <w:r w:rsidR="0089051D">
              <w:rPr>
                <w:rFonts w:eastAsia="Arial"/>
                <w:b/>
                <w:sz w:val="20"/>
              </w:rPr>
              <w:t xml:space="preserve"> - Princ</w:t>
            </w:r>
            <w:r>
              <w:rPr>
                <w:rFonts w:eastAsia="Arial"/>
                <w:b/>
                <w:sz w:val="20"/>
              </w:rPr>
              <w:t>ipal Inf</w:t>
            </w:r>
            <w:r w:rsidR="00A6408E">
              <w:rPr>
                <w:rFonts w:eastAsia="Arial"/>
                <w:b/>
                <w:sz w:val="20"/>
              </w:rPr>
              <w:t>ormation Technology Analyst</w:t>
            </w:r>
          </w:p>
          <w:p w:rsidR="00A06202" w:rsidRDefault="00A06202">
            <w:pPr>
              <w:keepNext/>
              <w:spacing w:after="40" w:line="240" w:lineRule="auto"/>
            </w:pPr>
          </w:p>
        </w:tc>
        <w:tc>
          <w:tcPr>
            <w:tcW w:w="1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AA" w:rsidRDefault="0089051D">
            <w:pPr>
              <w:keepNext/>
              <w:spacing w:after="40" w:line="240" w:lineRule="auto"/>
              <w:jc w:val="right"/>
            </w:pPr>
            <w:r>
              <w:rPr>
                <w:rFonts w:eastAsia="Arial"/>
                <w:b/>
                <w:sz w:val="20"/>
              </w:rPr>
              <w:t>2020-2026</w:t>
            </w:r>
          </w:p>
        </w:tc>
      </w:tr>
    </w:tbl>
    <w:p w:rsidR="003845AA" w:rsidRDefault="0089051D">
      <w:pPr>
        <w:pStyle w:val="ListBullet"/>
        <w:ind w:hanging="180"/>
      </w:pPr>
      <w:r>
        <w:rPr>
          <w:rFonts w:eastAsia="Arial"/>
        </w:rPr>
        <w:t>Protected continuity of daily Public Works operations by supporting ERP, time-management, GIS, and SQL</w:t>
      </w:r>
      <w:r w:rsidR="00940FE5">
        <w:rPr>
          <w:rFonts w:eastAsia="Arial"/>
        </w:rPr>
        <w:t xml:space="preserve"> Database</w:t>
      </w:r>
      <w:r>
        <w:rPr>
          <w:rFonts w:eastAsia="Arial"/>
        </w:rPr>
        <w:t xml:space="preserve"> systems through troubleshooting, application updates, migrations, and user </w:t>
      </w:r>
      <w:r>
        <w:rPr>
          <w:rFonts w:eastAsia="Arial"/>
        </w:rPr>
        <w:t>training.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 xml:space="preserve">Strengthened reliability and security across VMware and Windows Server environments by patching and upgrading domain controllers, file servers, application servers, endpoints, and network systems so mission-critical services remained current and </w:t>
      </w:r>
      <w:r>
        <w:rPr>
          <w:rFonts w:eastAsia="Arial"/>
        </w:rPr>
        <w:t>available.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Expanded staff agility by replacing desktop PCs with laptops, allowing employees to work from home, other agency locations, the field, and meetings without lo</w:t>
      </w:r>
      <w:r w:rsidR="00940FE5">
        <w:rPr>
          <w:rFonts w:eastAsia="Arial"/>
        </w:rPr>
        <w:t>sing access to agency resources – ensuring mobility.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 xml:space="preserve">Equipped engineering field staff with tablets and GIS </w:t>
      </w:r>
      <w:r>
        <w:rPr>
          <w:rFonts w:eastAsia="Arial"/>
        </w:rPr>
        <w:t>access for county road-rehabilitation projects, allowing employees to work with project information directly at job sites.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Extended fleet service-system access to technicians working on heavy equipment and vehicles that could not return to the shop by depl</w:t>
      </w:r>
      <w:r>
        <w:rPr>
          <w:rFonts w:eastAsia="Arial"/>
        </w:rPr>
        <w:t>oying tablets for field use and wireless access points for reliable shop connectivity.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Modernized communications and collaboration by migrating analog telephony to VoIP and on-premises Exchange to Microsoft 365, providing staff with current voice, email, a</w:t>
      </w:r>
      <w:r>
        <w:rPr>
          <w:rFonts w:eastAsia="Arial"/>
        </w:rPr>
        <w:t>nd cloud-based collaboration tools.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Led a year-long Accela implementation with county stakeholders and partners, delivering a more effective customer-facing system and improving how residents interacted with county services.</w:t>
      </w:r>
    </w:p>
    <w:p w:rsidR="003845AA" w:rsidRDefault="00940FE5">
      <w:pPr>
        <w:pStyle w:val="ListBullet"/>
        <w:ind w:hanging="180"/>
      </w:pPr>
      <w:r>
        <w:rPr>
          <w:rFonts w:eastAsia="Arial"/>
        </w:rPr>
        <w:t>Participated in the migration to</w:t>
      </w:r>
      <w:r w:rsidR="0089051D">
        <w:rPr>
          <w:rFonts w:eastAsia="Arial"/>
        </w:rPr>
        <w:t xml:space="preserve"> Workday with implementation teams and stakeh</w:t>
      </w:r>
      <w:r w:rsidR="0089051D">
        <w:rPr>
          <w:rFonts w:eastAsia="Arial"/>
        </w:rPr>
        <w:t>olders, aligning ERP and time-management workflows with agency processes and preparing users through training and support.</w:t>
      </w:r>
    </w:p>
    <w:p w:rsidR="003845AA" w:rsidRPr="00AD5E7F" w:rsidRDefault="0089051D">
      <w:pPr>
        <w:pStyle w:val="ListBullet"/>
        <w:ind w:hanging="180"/>
      </w:pPr>
      <w:r>
        <w:rPr>
          <w:rFonts w:eastAsia="Arial"/>
        </w:rPr>
        <w:t>Established snow-monitoring capability at mountain</w:t>
      </w:r>
      <w:r w:rsidR="00940FE5">
        <w:rPr>
          <w:rFonts w:eastAsia="Arial"/>
        </w:rPr>
        <w:t xml:space="preserve"> located</w:t>
      </w:r>
      <w:r>
        <w:rPr>
          <w:rFonts w:eastAsia="Arial"/>
        </w:rPr>
        <w:t xml:space="preserve"> fire stations by gaining fire-captain support and installing equipment that helped</w:t>
      </w:r>
      <w:r>
        <w:rPr>
          <w:rFonts w:eastAsia="Arial"/>
        </w:rPr>
        <w:t xml:space="preserve"> county teams respond to snow and other weather incidents.</w:t>
      </w:r>
    </w:p>
    <w:p w:rsidR="00AD5E7F" w:rsidRDefault="00AD5E7F" w:rsidP="00AD5E7F">
      <w:pPr>
        <w:pStyle w:val="ListBullet"/>
        <w:ind w:hanging="180"/>
      </w:pPr>
      <w:r>
        <w:rPr>
          <w:rFonts w:eastAsia="Arial"/>
        </w:rPr>
        <w:t>Delivered the complete technology environment for a multi-year new-site facility project, covering design, procurement, configuration, and installation and helping improve inbound customer traffic flow for waste drop-off operations.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496"/>
        <w:gridCol w:w="1670"/>
      </w:tblGrid>
      <w:tr w:rsidR="003845AA">
        <w:tc>
          <w:tcPr>
            <w:tcW w:w="8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4F" w:rsidRDefault="000B264F">
            <w:pPr>
              <w:keepNext/>
              <w:spacing w:after="40" w:line="240" w:lineRule="auto"/>
              <w:rPr>
                <w:rFonts w:eastAsia="Arial"/>
                <w:b/>
                <w:sz w:val="20"/>
              </w:rPr>
            </w:pPr>
          </w:p>
          <w:p w:rsidR="003845AA" w:rsidRDefault="0089051D" w:rsidP="00A6408E">
            <w:pPr>
              <w:keepNext/>
              <w:spacing w:after="40" w:line="240" w:lineRule="auto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Golden State Farm Credit </w:t>
            </w:r>
            <w:r w:rsidR="00A6408E">
              <w:rPr>
                <w:rFonts w:eastAsia="Arial"/>
                <w:b/>
                <w:sz w:val="20"/>
              </w:rPr>
              <w:t>–</w:t>
            </w:r>
            <w:r>
              <w:rPr>
                <w:rFonts w:eastAsia="Arial"/>
                <w:b/>
                <w:sz w:val="20"/>
              </w:rPr>
              <w:t xml:space="preserve"> </w:t>
            </w:r>
            <w:r w:rsidR="00A6408E">
              <w:rPr>
                <w:rFonts w:eastAsia="Arial"/>
                <w:b/>
                <w:sz w:val="20"/>
              </w:rPr>
              <w:t>Manager of Information Systems</w:t>
            </w:r>
          </w:p>
          <w:p w:rsidR="00C01538" w:rsidRDefault="00C01538" w:rsidP="00A6408E">
            <w:pPr>
              <w:keepNext/>
              <w:spacing w:after="40" w:line="240" w:lineRule="auto"/>
            </w:pPr>
          </w:p>
        </w:tc>
        <w:tc>
          <w:tcPr>
            <w:tcW w:w="1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7F" w:rsidRDefault="00AD5E7F">
            <w:pPr>
              <w:keepNext/>
              <w:spacing w:after="40" w:line="240" w:lineRule="auto"/>
              <w:jc w:val="right"/>
              <w:rPr>
                <w:rFonts w:eastAsia="Arial"/>
                <w:b/>
                <w:sz w:val="20"/>
              </w:rPr>
            </w:pPr>
          </w:p>
          <w:p w:rsidR="003845AA" w:rsidRDefault="0089051D">
            <w:pPr>
              <w:keepNext/>
              <w:spacing w:after="40" w:line="240" w:lineRule="auto"/>
              <w:jc w:val="right"/>
            </w:pPr>
            <w:r>
              <w:rPr>
                <w:rFonts w:eastAsia="Arial"/>
                <w:b/>
                <w:sz w:val="20"/>
              </w:rPr>
              <w:t>2014-2020</w:t>
            </w:r>
          </w:p>
        </w:tc>
      </w:tr>
    </w:tbl>
    <w:p w:rsidR="003845AA" w:rsidRDefault="0089051D">
      <w:pPr>
        <w:pStyle w:val="ListBullet"/>
        <w:ind w:hanging="180"/>
      </w:pPr>
      <w:r>
        <w:rPr>
          <w:rFonts w:eastAsia="Arial"/>
        </w:rPr>
        <w:t>Built a new Windows domain from the ground up during the merger of two companies, creating a unified identity and access foundation</w:t>
      </w:r>
      <w:r>
        <w:rPr>
          <w:rFonts w:eastAsia="Arial"/>
        </w:rPr>
        <w:t xml:space="preserve"> for employees across the combined organization.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 xml:space="preserve">Migrated the merged offices to an interconnected </w:t>
      </w:r>
      <w:r w:rsidR="00940FE5">
        <w:rPr>
          <w:rFonts w:eastAsia="Arial"/>
        </w:rPr>
        <w:t>Vo</w:t>
      </w:r>
      <w:r>
        <w:rPr>
          <w:rFonts w:eastAsia="Arial"/>
        </w:rPr>
        <w:t>IP phone system, giving employees across the combined locations a unified voice platform for day-to-day communication</w:t>
      </w:r>
      <w:r w:rsidR="00940FE5">
        <w:rPr>
          <w:rFonts w:eastAsia="Arial"/>
        </w:rPr>
        <w:t xml:space="preserve"> and </w:t>
      </w:r>
      <w:r>
        <w:rPr>
          <w:rFonts w:eastAsia="Arial"/>
        </w:rPr>
        <w:t>collaboration</w:t>
      </w:r>
      <w:bookmarkStart w:id="0" w:name="_GoBack"/>
      <w:bookmarkEnd w:id="0"/>
      <w:r>
        <w:rPr>
          <w:rFonts w:eastAsia="Arial"/>
        </w:rPr>
        <w:t>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lastRenderedPageBreak/>
        <w:t>Replaced aging physical servers and int</w:t>
      </w:r>
      <w:r>
        <w:rPr>
          <w:rFonts w:eastAsia="Arial"/>
        </w:rPr>
        <w:t>roduced virtual servers during the infrastructure refresh, reducing hardware costs and creating a more flexible platform for business systems.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 xml:space="preserve">Completed a year-long migration from the legacy ERP system to cloud-based Dayforce, giving the organization a </w:t>
      </w:r>
      <w:r>
        <w:rPr>
          <w:rFonts w:eastAsia="Arial"/>
        </w:rPr>
        <w:t>modern platform for core workforce and business processes.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Met Farm Credit Administration regulatory requirements by developing business continuity and disaster recovery plans aligned with organizational priorities, defining procedures to keep critical opera</w:t>
      </w:r>
      <w:r>
        <w:rPr>
          <w:rFonts w:eastAsia="Arial"/>
        </w:rPr>
        <w:t>tions available during a disaster, and establishing an off-site colocation recovery site where backups were stored.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Tested organizational readiness through annual scenarios, tabletop exercises, and backup-data tests, allowing teams to rehearse disaster res</w:t>
      </w:r>
      <w:r>
        <w:rPr>
          <w:rFonts w:eastAsia="Arial"/>
        </w:rPr>
        <w:t>ponse and validate recovery procedures.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Delivered complete technology environments for two new buildings with stakeholders, outside vendors, contractors, architects, and builders, designing network and electrical drops, cabling routes, server-rack placemen</w:t>
      </w:r>
      <w:r>
        <w:rPr>
          <w:rFonts w:eastAsia="Arial"/>
        </w:rPr>
        <w:t>t, infrastructure, and endpoints so staff could move in and begin business operations.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Migrated organizational storage from on-premises virtual servers to a cloud platform, reducing dependence on local infrastructure and providing more flexible access to b</w:t>
      </w:r>
      <w:r>
        <w:rPr>
          <w:rFonts w:eastAsia="Arial"/>
        </w:rPr>
        <w:t>usiness data.</w:t>
      </w:r>
    </w:p>
    <w:p w:rsidR="003845AA" w:rsidRPr="00D1500D" w:rsidRDefault="0089051D">
      <w:pPr>
        <w:pStyle w:val="ListBullet"/>
        <w:ind w:hanging="180"/>
      </w:pPr>
      <w:r>
        <w:rPr>
          <w:rFonts w:eastAsia="Arial"/>
        </w:rPr>
        <w:t>Established centralized endpoint, asset, mobile-device, and user-access controls throu</w:t>
      </w:r>
      <w:r>
        <w:rPr>
          <w:rFonts w:eastAsia="Arial"/>
        </w:rPr>
        <w:t>gh PDQ, LANDesk, Microsoft Intune, directory and cloud services, and onsite/offsite backups.</w:t>
      </w:r>
    </w:p>
    <w:p w:rsidR="00D1500D" w:rsidRPr="00D1500D" w:rsidRDefault="00D1500D" w:rsidP="00D1500D">
      <w:pPr>
        <w:pStyle w:val="ListBullet"/>
        <w:ind w:hanging="180"/>
      </w:pPr>
      <w:r>
        <w:rPr>
          <w:rFonts w:eastAsia="Arial"/>
        </w:rPr>
        <w:t>Partnered closely with outside vendors and business partners on a two-year migration of loan accounting and loan documentation systems, moving mission-critical lending operations to the new platform while supporting continuity throughout the transition.</w:t>
      </w:r>
    </w:p>
    <w:p w:rsidR="00D1500D" w:rsidRDefault="00D1500D" w:rsidP="00D1500D">
      <w:pPr>
        <w:pStyle w:val="ListBullet"/>
        <w:ind w:hanging="180"/>
      </w:pPr>
      <w:r>
        <w:rPr>
          <w:rFonts w:eastAsia="Arial"/>
        </w:rPr>
        <w:t xml:space="preserve">Advanced paperless operations by migrating from paper records to cloud-based </w:t>
      </w:r>
      <w:proofErr w:type="spellStart"/>
      <w:r>
        <w:rPr>
          <w:rFonts w:eastAsia="Arial"/>
        </w:rPr>
        <w:t>OnBase</w:t>
      </w:r>
      <w:proofErr w:type="spellEnd"/>
      <w:r>
        <w:rPr>
          <w:rFonts w:eastAsia="Arial"/>
        </w:rPr>
        <w:t>, providing staff with centralized digital access to business documents.</w:t>
      </w:r>
    </w:p>
    <w:p w:rsidR="000B264F" w:rsidRDefault="000B264F" w:rsidP="000B264F">
      <w:pPr>
        <w:pStyle w:val="ListBullet"/>
        <w:numPr>
          <w:ilvl w:val="0"/>
          <w:numId w:val="0"/>
        </w:numPr>
        <w:ind w:left="36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496"/>
        <w:gridCol w:w="1670"/>
      </w:tblGrid>
      <w:tr w:rsidR="003845AA">
        <w:tc>
          <w:tcPr>
            <w:tcW w:w="8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AA" w:rsidRDefault="0089051D">
            <w:pPr>
              <w:keepNext/>
              <w:spacing w:after="40" w:line="240" w:lineRule="auto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>Northern Valley Indian Health Inc. - Systems Administrator / EHR Support</w:t>
            </w:r>
          </w:p>
          <w:p w:rsidR="00C01538" w:rsidRDefault="00C01538">
            <w:pPr>
              <w:keepNext/>
              <w:spacing w:after="40" w:line="240" w:lineRule="auto"/>
            </w:pPr>
          </w:p>
        </w:tc>
        <w:tc>
          <w:tcPr>
            <w:tcW w:w="1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AA" w:rsidRDefault="0089051D">
            <w:pPr>
              <w:keepNext/>
              <w:spacing w:after="40" w:line="240" w:lineRule="auto"/>
              <w:jc w:val="right"/>
            </w:pPr>
            <w:r>
              <w:rPr>
                <w:rFonts w:eastAsia="Arial"/>
                <w:b/>
                <w:sz w:val="20"/>
              </w:rPr>
              <w:t>2010-2013</w:t>
            </w:r>
          </w:p>
        </w:tc>
      </w:tr>
    </w:tbl>
    <w:p w:rsidR="003845AA" w:rsidRDefault="0089051D">
      <w:pPr>
        <w:pStyle w:val="ListBullet"/>
        <w:ind w:hanging="180"/>
      </w:pPr>
      <w:r>
        <w:rPr>
          <w:rFonts w:eastAsia="Arial"/>
        </w:rPr>
        <w:t>Converted the physical server environment to VMware virtual servers, consolidat</w:t>
      </w:r>
      <w:r>
        <w:rPr>
          <w:rFonts w:eastAsia="Arial"/>
        </w:rPr>
        <w:t>ing workloads and creating a more flexible infrastructure for clinical and business systems.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Transitioned workstations from desktop PCs to a virtual desktop infrastructure (VDI) environment and implemented the organization's first storage area network (SAN</w:t>
      </w:r>
      <w:r>
        <w:rPr>
          <w:rFonts w:eastAsia="Arial"/>
        </w:rPr>
        <w:t>), providing the storage capacity, speed, redundancy, and reliability required to support virtual desktops.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Helped design and implement infrastructure for a new medical and dental facility, bringing network, server, endpoint, and clinical systems online so</w:t>
      </w:r>
      <w:r>
        <w:rPr>
          <w:rFonts w:eastAsia="Arial"/>
        </w:rPr>
        <w:t xml:space="preserve"> staff could provide services to the public.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Learned and supported Dentrix and DEXIS digital imaging and X-ray sensor integration, helping dental staff access patient images within established clinical workflows.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Contributed systems and user-support expert</w:t>
      </w:r>
      <w:r>
        <w:rPr>
          <w:rFonts w:eastAsia="Arial"/>
        </w:rPr>
        <w:t>ise to an RPMS improvement committee, helping align the IHS medical-record platform with clinical and operational needs.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Provided reliable access to clinical technology across a Windows network, VMware hosts, and 300 endpoints for more than 160 medical and</w:t>
      </w:r>
      <w:r>
        <w:rPr>
          <w:rFonts w:eastAsia="Arial"/>
        </w:rPr>
        <w:t xml:space="preserve"> dental users.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 xml:space="preserve">Introduced the organization's first Active Directory Group Policy Objects (GPOs), standardizing configurations across domain controllers, servers, terminal servers, and workstations while adding password complexity, expiration requirements, </w:t>
      </w:r>
      <w:r>
        <w:rPr>
          <w:rFonts w:eastAsia="Arial"/>
        </w:rPr>
        <w:t>and tighter controls to create a more consistent and secure technology environment.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Protected clinical-system continuity by monitoring servers, EHR applications, HL7 interfaces, and VMware and applying patches and upgrades.</w:t>
      </w:r>
    </w:p>
    <w:p w:rsidR="003845AA" w:rsidRPr="000B264F" w:rsidRDefault="0089051D">
      <w:pPr>
        <w:pStyle w:val="ListBullet"/>
        <w:ind w:hanging="180"/>
      </w:pPr>
      <w:r>
        <w:rPr>
          <w:rFonts w:eastAsia="Arial"/>
        </w:rPr>
        <w:t>Accelerated software adoption th</w:t>
      </w:r>
      <w:r>
        <w:rPr>
          <w:rFonts w:eastAsia="Arial"/>
        </w:rPr>
        <w:t>rough onsite training for technical staff and end users.</w:t>
      </w:r>
    </w:p>
    <w:p w:rsidR="000B264F" w:rsidRDefault="000B264F" w:rsidP="000B264F">
      <w:pPr>
        <w:pStyle w:val="ListBullet"/>
        <w:numPr>
          <w:ilvl w:val="0"/>
          <w:numId w:val="0"/>
        </w:numPr>
        <w:ind w:left="360"/>
      </w:pPr>
    </w:p>
    <w:p w:rsidR="003845AA" w:rsidRDefault="0089051D">
      <w:pPr>
        <w:keepNext/>
        <w:pBdr>
          <w:bottom w:val="single" w:sz="6" w:space="1" w:color="808080"/>
        </w:pBdr>
        <w:spacing w:before="180" w:after="100"/>
      </w:pPr>
      <w:r>
        <w:rPr>
          <w:rFonts w:eastAsia="Arial"/>
          <w:b/>
          <w:sz w:val="23"/>
        </w:rPr>
        <w:t>EDUCATION CERTIFICATIONS AND PROFESSIONAL DEVELOPMENT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Bachelor of Science, Computer Science - University of the Pacific, Stockton, CA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CompTIA Network+ and CompTIA A+ Certifications - New Horizons, St</w:t>
      </w:r>
      <w:r>
        <w:rPr>
          <w:rFonts w:eastAsia="Arial"/>
        </w:rPr>
        <w:t>ockton, CA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Microsoft Server and Active Directory Management; Database Basics and Administration - Interface Technical Training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Farm Credit Administration - Foundations Leadership Development Program</w:t>
      </w:r>
    </w:p>
    <w:p w:rsidR="003845AA" w:rsidRDefault="0089051D">
      <w:pPr>
        <w:pStyle w:val="ListBullet"/>
        <w:ind w:hanging="180"/>
      </w:pPr>
      <w:r>
        <w:rPr>
          <w:rFonts w:eastAsia="Arial"/>
        </w:rPr>
        <w:t>American Management Association - Leadership Styles; Comm</w:t>
      </w:r>
      <w:r>
        <w:rPr>
          <w:rFonts w:eastAsia="Arial"/>
        </w:rPr>
        <w:t>unication; Conflict Management and Resolutions</w:t>
      </w:r>
    </w:p>
    <w:sectPr w:rsidR="003845AA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264F"/>
    <w:rsid w:val="000D1934"/>
    <w:rsid w:val="0015074B"/>
    <w:rsid w:val="0029639D"/>
    <w:rsid w:val="00326F90"/>
    <w:rsid w:val="003845AA"/>
    <w:rsid w:val="0048724B"/>
    <w:rsid w:val="00542289"/>
    <w:rsid w:val="00691495"/>
    <w:rsid w:val="0089051D"/>
    <w:rsid w:val="00940FE5"/>
    <w:rsid w:val="00A06202"/>
    <w:rsid w:val="00A6408E"/>
    <w:rsid w:val="00AA1D8D"/>
    <w:rsid w:val="00AD5E7F"/>
    <w:rsid w:val="00B47730"/>
    <w:rsid w:val="00C01538"/>
    <w:rsid w:val="00CB0664"/>
    <w:rsid w:val="00D1500D"/>
    <w:rsid w:val="00E816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8E6B11"/>
  <w14:defaultImageDpi w14:val="300"/>
  <w15:docId w15:val="{AE1FB324-98CD-4B2A-8367-113C4F23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0"/>
      <w:contextualSpacing/>
    </w:pPr>
    <w:rPr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BF26BF-2367-4D92-A447-1FBBA4B6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Laszlo Sandor - Systems Administrator and IT Project Lead Resume</vt:lpstr>
    </vt:vector>
  </TitlesOfParts>
  <Manager/>
  <Company/>
  <LinksUpToDate>false</LinksUpToDate>
  <CharactersWithSpaces>7813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Laszlo Sandor - Systems Administrator and IT Project Lead Resume</dc:title>
  <dc:subject>ATS-friendly systems administration, infrastructure, and IT project leadership resume</dc:subject>
  <dc:creator>Laszlo Sandor</dc:creator>
  <cp:keywords>systems administrator, Windows Server, VMware, Active Directory, Microsoft 365, Azure, Entra, network administration, disaster recovery, infrastructure implementation, project lead</cp:keywords>
  <dc:description>generated by python-docx</dc:description>
  <cp:lastModifiedBy>admin</cp:lastModifiedBy>
  <cp:revision>13</cp:revision>
  <dcterms:created xsi:type="dcterms:W3CDTF">2013-12-23T23:15:00Z</dcterms:created>
  <dcterms:modified xsi:type="dcterms:W3CDTF">2026-09-11T20:46:00Z</dcterms:modified>
  <cp:category/>
</cp:coreProperties>
</file>